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D609D7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Pr="00D609D7" w:rsidRDefault="00D609D7">
            <w:pPr>
              <w:pStyle w:val="ConsPlusTitlePage"/>
              <w:jc w:val="center"/>
              <w:rPr>
                <w:sz w:val="40"/>
                <w:szCs w:val="40"/>
              </w:rPr>
            </w:pPr>
            <w:r w:rsidRPr="00D609D7">
              <w:rPr>
                <w:sz w:val="40"/>
                <w:szCs w:val="40"/>
              </w:rPr>
              <w:t>Закон Белгородской области от 23.07.2001 N 154</w:t>
            </w:r>
            <w:r w:rsidRPr="00D609D7">
              <w:rPr>
                <w:sz w:val="40"/>
                <w:szCs w:val="40"/>
              </w:rPr>
              <w:br/>
              <w:t>(ред. от 29.03.2018)</w:t>
            </w:r>
            <w:r w:rsidRPr="00D609D7">
              <w:rPr>
                <w:sz w:val="40"/>
                <w:szCs w:val="40"/>
              </w:rPr>
              <w:br/>
              <w:t>"О прожиточном минимуме в Белгородской области"</w:t>
            </w:r>
            <w:r w:rsidRPr="00D609D7">
              <w:rPr>
                <w:sz w:val="40"/>
                <w:szCs w:val="40"/>
              </w:rPr>
              <w:br/>
              <w:t>(принят Белгородской областной Думой 10.07.2001)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D609D7" w:rsidP="00D609D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 </w:t>
            </w:r>
          </w:p>
        </w:tc>
      </w:tr>
    </w:tbl>
    <w:p w:rsidR="00000000" w:rsidRDefault="00D609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609D7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D609D7">
            <w:pPr>
              <w:pStyle w:val="ConsPlusNormal"/>
            </w:pPr>
            <w:r>
              <w:t>23 июля 2001 года</w:t>
            </w:r>
          </w:p>
        </w:tc>
        <w:tc>
          <w:tcPr>
            <w:tcW w:w="5103" w:type="dxa"/>
          </w:tcPr>
          <w:p w:rsidR="00000000" w:rsidRDefault="00D609D7">
            <w:pPr>
              <w:pStyle w:val="ConsPlusNormal"/>
              <w:jc w:val="right"/>
            </w:pPr>
            <w:r>
              <w:t>N 154</w:t>
            </w:r>
          </w:p>
        </w:tc>
      </w:tr>
    </w:tbl>
    <w:p w:rsidR="00000000" w:rsidRDefault="00D609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609D7">
      <w:pPr>
        <w:pStyle w:val="ConsPlusNormal"/>
        <w:jc w:val="center"/>
      </w:pPr>
    </w:p>
    <w:p w:rsidR="00000000" w:rsidRDefault="00D609D7">
      <w:pPr>
        <w:pStyle w:val="ConsPlusTitle"/>
        <w:jc w:val="center"/>
      </w:pPr>
      <w:r>
        <w:t>РОССИЙСКАЯ ФЕДЕРАЦИЯ</w:t>
      </w:r>
    </w:p>
    <w:p w:rsidR="00000000" w:rsidRDefault="00D609D7">
      <w:pPr>
        <w:pStyle w:val="ConsPlusTitle"/>
        <w:jc w:val="center"/>
      </w:pPr>
    </w:p>
    <w:p w:rsidR="00000000" w:rsidRDefault="00D609D7">
      <w:pPr>
        <w:pStyle w:val="ConsPlusTitle"/>
        <w:jc w:val="center"/>
      </w:pPr>
      <w:r>
        <w:t>ЗАКОН</w:t>
      </w:r>
    </w:p>
    <w:p w:rsidR="00000000" w:rsidRDefault="00D609D7">
      <w:pPr>
        <w:pStyle w:val="ConsPlusTitle"/>
        <w:jc w:val="center"/>
      </w:pPr>
      <w:r>
        <w:t>БЕЛГОРОДСКОЙ ОБЛАСТИ</w:t>
      </w:r>
    </w:p>
    <w:p w:rsidR="00000000" w:rsidRDefault="00D609D7">
      <w:pPr>
        <w:pStyle w:val="ConsPlusTitle"/>
        <w:jc w:val="center"/>
      </w:pPr>
    </w:p>
    <w:p w:rsidR="00000000" w:rsidRDefault="00D609D7">
      <w:pPr>
        <w:pStyle w:val="ConsPlusTitle"/>
        <w:jc w:val="center"/>
      </w:pPr>
      <w:r>
        <w:t>О ПРОЖИТОЧНОМ МИНИМУМЕ В БЕЛГОРОДСКОЙ ОБЛАСТИ</w:t>
      </w:r>
    </w:p>
    <w:p w:rsidR="00000000" w:rsidRDefault="00D609D7">
      <w:pPr>
        <w:pStyle w:val="ConsPlusNormal"/>
      </w:pPr>
    </w:p>
    <w:p w:rsidR="00000000" w:rsidRDefault="00D609D7">
      <w:pPr>
        <w:pStyle w:val="ConsPlusNormal"/>
        <w:jc w:val="right"/>
      </w:pPr>
      <w:r>
        <w:t>Принят</w:t>
      </w:r>
    </w:p>
    <w:p w:rsidR="00000000" w:rsidRDefault="00D609D7">
      <w:pPr>
        <w:pStyle w:val="ConsPlusNormal"/>
        <w:jc w:val="right"/>
      </w:pPr>
      <w:r>
        <w:t>областной Думой</w:t>
      </w:r>
    </w:p>
    <w:p w:rsidR="00000000" w:rsidRDefault="00D609D7">
      <w:pPr>
        <w:pStyle w:val="ConsPlusNormal"/>
        <w:jc w:val="right"/>
      </w:pPr>
      <w:r>
        <w:t>10 июля 2001 г.</w:t>
      </w:r>
    </w:p>
    <w:p w:rsidR="00000000" w:rsidRDefault="00D609D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609D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609D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законов Белгородской области от 07.12.2004 </w:t>
            </w:r>
            <w:hyperlink r:id="rId15" w:history="1">
              <w:r>
                <w:rPr>
                  <w:color w:val="0000FF"/>
                </w:rPr>
                <w:t>N 155</w:t>
              </w:r>
            </w:hyperlink>
            <w:r>
              <w:rPr>
                <w:color w:val="392C69"/>
              </w:rPr>
              <w:t>,</w:t>
            </w:r>
          </w:p>
          <w:p w:rsidR="00000000" w:rsidRDefault="00D609D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05.04.2013 </w:t>
            </w:r>
            <w:hyperlink r:id="rId16" w:history="1">
              <w:r>
                <w:rPr>
                  <w:color w:val="0000FF"/>
                </w:rPr>
                <w:t>N 191</w:t>
              </w:r>
            </w:hyperlink>
            <w:r>
              <w:rPr>
                <w:color w:val="392C69"/>
              </w:rPr>
              <w:t xml:space="preserve">, от 29.03.2018 </w:t>
            </w:r>
            <w:hyperlink r:id="rId17" w:history="1">
              <w:r>
                <w:rPr>
                  <w:color w:val="0000FF"/>
                </w:rPr>
                <w:t>N 252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D609D7">
      <w:pPr>
        <w:pStyle w:val="ConsPlusNormal"/>
        <w:jc w:val="center"/>
      </w:pPr>
    </w:p>
    <w:p w:rsidR="00000000" w:rsidRDefault="00D609D7">
      <w:pPr>
        <w:pStyle w:val="ConsPlusTitle"/>
        <w:ind w:firstLine="540"/>
        <w:jc w:val="both"/>
        <w:outlineLvl w:val="0"/>
      </w:pPr>
      <w:r>
        <w:t>Статья 1. Основные понятия, используемые в законе</w:t>
      </w:r>
    </w:p>
    <w:p w:rsidR="00000000" w:rsidRDefault="00D609D7">
      <w:pPr>
        <w:pStyle w:val="ConsPlusNormal"/>
      </w:pPr>
    </w:p>
    <w:p w:rsidR="00000000" w:rsidRDefault="00D609D7">
      <w:pPr>
        <w:pStyle w:val="ConsPlusNormal"/>
        <w:ind w:firstLine="540"/>
        <w:jc w:val="both"/>
      </w:pPr>
      <w:r>
        <w:t>Прожиточный минимум - стоим</w:t>
      </w:r>
      <w:r>
        <w:t>остная оценка потребительской корзины, а также обязательные платежи и сборы на территории Белгородской области.</w:t>
      </w:r>
    </w:p>
    <w:p w:rsidR="00000000" w:rsidRDefault="00D609D7">
      <w:pPr>
        <w:pStyle w:val="ConsPlusNormal"/>
        <w:spacing w:before="240"/>
        <w:ind w:firstLine="540"/>
        <w:jc w:val="both"/>
      </w:pPr>
      <w:r>
        <w:t xml:space="preserve">Потребительская корзина - необходимые для сохранения здоровья человека и обеспечения его жизнедеятельности минимальный набор продуктов питания, </w:t>
      </w:r>
      <w:r>
        <w:t>а также непродовольственные товары и услуги, стоимость которых определяется в соотношении со стоимостью минимального набора продуктов питания.</w:t>
      </w:r>
    </w:p>
    <w:p w:rsidR="00000000" w:rsidRDefault="00D609D7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Белгородской области от 05.04.2013 N 191)</w:t>
      </w:r>
    </w:p>
    <w:p w:rsidR="00000000" w:rsidRDefault="00D609D7">
      <w:pPr>
        <w:pStyle w:val="ConsPlusNormal"/>
        <w:spacing w:before="240"/>
        <w:ind w:firstLine="540"/>
        <w:jc w:val="both"/>
      </w:pPr>
      <w:r>
        <w:t>Малоимущие граждане - граждане, имеющие среднедушевой доход ниже установленного на территории Бе</w:t>
      </w:r>
      <w:r>
        <w:t>лгородской области прожиточного минимума.</w:t>
      </w:r>
    </w:p>
    <w:p w:rsidR="00000000" w:rsidRDefault="00D609D7">
      <w:pPr>
        <w:pStyle w:val="ConsPlusNormal"/>
        <w:spacing w:before="240"/>
        <w:ind w:firstLine="540"/>
        <w:jc w:val="both"/>
      </w:pPr>
      <w:r>
        <w:t>Основные социально-демографические группы населения - трудоспособное население, пенсионеры, дети.</w:t>
      </w:r>
    </w:p>
    <w:p w:rsidR="00000000" w:rsidRDefault="00D609D7">
      <w:pPr>
        <w:pStyle w:val="ConsPlusNormal"/>
      </w:pPr>
    </w:p>
    <w:p w:rsidR="00000000" w:rsidRDefault="00D609D7">
      <w:pPr>
        <w:pStyle w:val="ConsPlusTitle"/>
        <w:ind w:firstLine="540"/>
        <w:jc w:val="both"/>
        <w:outlineLvl w:val="0"/>
      </w:pPr>
      <w:r>
        <w:t>Статья 2. Назначение прожиточного минимума</w:t>
      </w:r>
    </w:p>
    <w:p w:rsidR="00000000" w:rsidRDefault="00D609D7">
      <w:pPr>
        <w:pStyle w:val="ConsPlusNormal"/>
      </w:pPr>
    </w:p>
    <w:p w:rsidR="00000000" w:rsidRDefault="00D609D7">
      <w:pPr>
        <w:pStyle w:val="ConsPlusNormal"/>
        <w:ind w:firstLine="540"/>
        <w:jc w:val="both"/>
      </w:pPr>
      <w:r>
        <w:t>Прожиточный минимум является одним из государственных минимальных социа</w:t>
      </w:r>
      <w:r>
        <w:t>льных стандартов и предназначается для:</w:t>
      </w:r>
    </w:p>
    <w:p w:rsidR="00000000" w:rsidRDefault="00D609D7">
      <w:pPr>
        <w:pStyle w:val="ConsPlusNormal"/>
        <w:spacing w:before="240"/>
        <w:ind w:firstLine="540"/>
        <w:jc w:val="both"/>
      </w:pPr>
      <w:r>
        <w:t>- оценки уровня жизни населения Белгородской области при разработке и реализации областных социальных программ;</w:t>
      </w:r>
    </w:p>
    <w:p w:rsidR="00000000" w:rsidRDefault="00D609D7">
      <w:pPr>
        <w:pStyle w:val="ConsPlusNormal"/>
        <w:spacing w:before="240"/>
        <w:ind w:firstLine="540"/>
        <w:jc w:val="both"/>
      </w:pPr>
      <w:r>
        <w:t>- оказания необходимой государственной социальной помощи малоимущим гражданам;</w:t>
      </w:r>
    </w:p>
    <w:p w:rsidR="00000000" w:rsidRDefault="00D609D7">
      <w:pPr>
        <w:pStyle w:val="ConsPlusNormal"/>
        <w:spacing w:before="240"/>
        <w:ind w:firstLine="540"/>
        <w:jc w:val="both"/>
      </w:pPr>
      <w:r>
        <w:t xml:space="preserve">- абзац исключен. - </w:t>
      </w:r>
      <w:hyperlink r:id="rId19" w:history="1">
        <w:r>
          <w:rPr>
            <w:color w:val="0000FF"/>
          </w:rPr>
          <w:t>Закон</w:t>
        </w:r>
      </w:hyperlink>
      <w:r>
        <w:t xml:space="preserve"> Белгородской области от 07.12.2004 N 155;</w:t>
      </w:r>
    </w:p>
    <w:p w:rsidR="00000000" w:rsidRDefault="00D609D7">
      <w:pPr>
        <w:pStyle w:val="ConsPlusNormal"/>
        <w:spacing w:before="240"/>
        <w:ind w:firstLine="540"/>
        <w:jc w:val="both"/>
      </w:pPr>
      <w:r>
        <w:lastRenderedPageBreak/>
        <w:t>- формирования бюджета области;</w:t>
      </w:r>
    </w:p>
    <w:p w:rsidR="00000000" w:rsidRDefault="00D609D7">
      <w:pPr>
        <w:pStyle w:val="ConsPlusNormal"/>
        <w:spacing w:before="240"/>
        <w:ind w:firstLine="540"/>
        <w:jc w:val="both"/>
      </w:pPr>
      <w:r>
        <w:t>- других установленных федеральным законом целей.</w:t>
      </w:r>
    </w:p>
    <w:p w:rsidR="00000000" w:rsidRDefault="00D609D7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законом</w:t>
        </w:r>
      </w:hyperlink>
      <w:r>
        <w:t xml:space="preserve"> Белгородской области от 05.04.2013 N 191)</w:t>
      </w:r>
    </w:p>
    <w:p w:rsidR="00000000" w:rsidRDefault="00D609D7">
      <w:pPr>
        <w:pStyle w:val="ConsPlusNormal"/>
      </w:pPr>
    </w:p>
    <w:p w:rsidR="00000000" w:rsidRDefault="00D609D7">
      <w:pPr>
        <w:pStyle w:val="ConsPlusTitle"/>
        <w:ind w:firstLine="540"/>
        <w:jc w:val="both"/>
        <w:outlineLvl w:val="0"/>
      </w:pPr>
      <w:r>
        <w:t>Статья 3. Определение потребительской корзины, порядок ее установления</w:t>
      </w:r>
    </w:p>
    <w:p w:rsidR="00000000" w:rsidRDefault="00D609D7">
      <w:pPr>
        <w:pStyle w:val="ConsPlusNormal"/>
      </w:pPr>
    </w:p>
    <w:p w:rsidR="00000000" w:rsidRDefault="00D609D7">
      <w:pPr>
        <w:pStyle w:val="ConsPlusNormal"/>
        <w:ind w:firstLine="540"/>
        <w:jc w:val="both"/>
      </w:pPr>
      <w:r>
        <w:t>1. Потребительская корзина дл</w:t>
      </w:r>
      <w:r>
        <w:t>я основных социально-демографических групп населения в целом по Белгородской области определяется не реже одного раза в пять лет на основании методических рекомендаций, утверждаемых Правительством Российской Федерации.</w:t>
      </w:r>
    </w:p>
    <w:p w:rsidR="00000000" w:rsidRDefault="00D609D7">
      <w:pPr>
        <w:pStyle w:val="ConsPlusNormal"/>
        <w:ind w:firstLine="540"/>
        <w:jc w:val="both"/>
      </w:pPr>
    </w:p>
    <w:p w:rsidR="00000000" w:rsidRDefault="00D609D7">
      <w:pPr>
        <w:pStyle w:val="ConsPlusNormal"/>
        <w:ind w:firstLine="540"/>
        <w:jc w:val="both"/>
      </w:pPr>
      <w:r>
        <w:t>1.1. Потребительская корзина для осн</w:t>
      </w:r>
      <w:r>
        <w:t>овных социально-демографических групп населения в Белгородской области разрабатывается с участием областной трехсторонней комиссии по регулированию социально-трудовых отношений.</w:t>
      </w:r>
    </w:p>
    <w:p w:rsidR="00000000" w:rsidRDefault="00D609D7">
      <w:pPr>
        <w:pStyle w:val="ConsPlusNormal"/>
        <w:jc w:val="both"/>
      </w:pPr>
      <w:r>
        <w:t xml:space="preserve">(часть 1.1 введена </w:t>
      </w:r>
      <w:hyperlink r:id="rId21" w:history="1">
        <w:r>
          <w:rPr>
            <w:color w:val="0000FF"/>
          </w:rPr>
          <w:t>законом</w:t>
        </w:r>
      </w:hyperlink>
      <w:r>
        <w:t xml:space="preserve"> Белгородской области от 05.04.2013 N 191)</w:t>
      </w:r>
    </w:p>
    <w:p w:rsidR="00000000" w:rsidRDefault="00D609D7">
      <w:pPr>
        <w:pStyle w:val="ConsPlusNormal"/>
      </w:pPr>
    </w:p>
    <w:p w:rsidR="00000000" w:rsidRDefault="00D609D7">
      <w:pPr>
        <w:pStyle w:val="ConsPlusNormal"/>
        <w:ind w:firstLine="540"/>
        <w:jc w:val="both"/>
      </w:pPr>
      <w:r>
        <w:t>2. Потребительская корзина в целом по Белгородской области устанавливается областной Думой.</w:t>
      </w:r>
    </w:p>
    <w:p w:rsidR="00000000" w:rsidRDefault="00D609D7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Белгородской области от 07.12.2004 N 155)</w:t>
      </w:r>
    </w:p>
    <w:p w:rsidR="00000000" w:rsidRDefault="00D609D7">
      <w:pPr>
        <w:pStyle w:val="ConsPlusNormal"/>
      </w:pPr>
    </w:p>
    <w:p w:rsidR="00000000" w:rsidRDefault="00D609D7">
      <w:pPr>
        <w:pStyle w:val="ConsPlusTitle"/>
        <w:ind w:firstLine="540"/>
        <w:jc w:val="both"/>
        <w:outlineLvl w:val="0"/>
      </w:pPr>
      <w:r>
        <w:t>Статья 4. Величина прожиточного минимума, периодичность ее исчисления и порядок установления</w:t>
      </w:r>
    </w:p>
    <w:p w:rsidR="00000000" w:rsidRDefault="00D609D7">
      <w:pPr>
        <w:pStyle w:val="ConsPlusNormal"/>
      </w:pPr>
    </w:p>
    <w:p w:rsidR="00000000" w:rsidRDefault="00D609D7">
      <w:pPr>
        <w:pStyle w:val="ConsPlusNormal"/>
        <w:ind w:firstLine="540"/>
        <w:jc w:val="both"/>
      </w:pPr>
      <w:r>
        <w:t>1. Величина прожиточного минимум</w:t>
      </w:r>
      <w:r>
        <w:t>а на душу населения и по основным социально-демографическим группам населения в целом по области определяется государственным органом Белгородской области по труду на основании потребительской корзины и данных территориального органа федерального органа ис</w:t>
      </w:r>
      <w:r>
        <w:t>полнительной власти по статистике об уровне потребительских цен по области на продукты питания и индексах потребительских цен на продукты питания, непродовольственные товары, услуги и расходов по обязательным платежам и сборам и ежеквартально устанавливает</w:t>
      </w:r>
      <w:r>
        <w:t>ся правительством Белгородской области.</w:t>
      </w:r>
    </w:p>
    <w:p w:rsidR="00000000" w:rsidRDefault="00D609D7">
      <w:pPr>
        <w:pStyle w:val="ConsPlusNormal"/>
        <w:jc w:val="both"/>
      </w:pPr>
      <w:r>
        <w:t xml:space="preserve">(в ред. законов Белгородской области от 07.12.2004 </w:t>
      </w:r>
      <w:hyperlink r:id="rId23" w:history="1">
        <w:r>
          <w:rPr>
            <w:color w:val="0000FF"/>
          </w:rPr>
          <w:t>N 155</w:t>
        </w:r>
      </w:hyperlink>
      <w:r>
        <w:t xml:space="preserve">, от 05.04.2013 </w:t>
      </w:r>
      <w:hyperlink r:id="rId24" w:history="1">
        <w:r>
          <w:rPr>
            <w:color w:val="0000FF"/>
          </w:rPr>
          <w:t>N 191</w:t>
        </w:r>
      </w:hyperlink>
      <w:r>
        <w:t>)</w:t>
      </w:r>
    </w:p>
    <w:p w:rsidR="00000000" w:rsidRDefault="00D609D7">
      <w:pPr>
        <w:pStyle w:val="ConsPlusNormal"/>
      </w:pPr>
    </w:p>
    <w:p w:rsidR="00000000" w:rsidRDefault="00D609D7">
      <w:pPr>
        <w:pStyle w:val="ConsPlusNormal"/>
        <w:ind w:firstLine="540"/>
        <w:jc w:val="both"/>
      </w:pPr>
      <w:r>
        <w:t>2. Величина прожиточного минимума на душу населения определяется, исходя из статистических данных на 1 января текущего года о структуре и численности населения по основным</w:t>
      </w:r>
      <w:r>
        <w:t xml:space="preserve"> социально-демографическим группам населения.</w:t>
      </w:r>
    </w:p>
    <w:p w:rsidR="00000000" w:rsidRDefault="00D609D7">
      <w:pPr>
        <w:pStyle w:val="ConsPlusNormal"/>
      </w:pPr>
    </w:p>
    <w:p w:rsidR="00000000" w:rsidRDefault="00D609D7">
      <w:pPr>
        <w:pStyle w:val="ConsPlusTitle"/>
        <w:ind w:firstLine="540"/>
        <w:jc w:val="both"/>
        <w:outlineLvl w:val="0"/>
      </w:pPr>
      <w:r>
        <w:t xml:space="preserve">Статья 5. Исключена. - </w:t>
      </w:r>
      <w:hyperlink r:id="rId25" w:history="1">
        <w:r>
          <w:rPr>
            <w:color w:val="0000FF"/>
          </w:rPr>
          <w:t>Закон</w:t>
        </w:r>
      </w:hyperlink>
      <w:r>
        <w:t xml:space="preserve"> Белгородской области от 07.12.2004 N 155.</w:t>
      </w:r>
    </w:p>
    <w:p w:rsidR="00000000" w:rsidRDefault="00D609D7">
      <w:pPr>
        <w:pStyle w:val="ConsPlusNormal"/>
      </w:pPr>
    </w:p>
    <w:p w:rsidR="00000000" w:rsidRDefault="00D609D7">
      <w:pPr>
        <w:pStyle w:val="ConsPlusTitle"/>
        <w:ind w:firstLine="540"/>
        <w:jc w:val="both"/>
        <w:outlineLvl w:val="0"/>
      </w:pPr>
      <w:r>
        <w:t>Статья 6. Публикация сведен</w:t>
      </w:r>
      <w:r>
        <w:t>ий о величине прожиточного минимума</w:t>
      </w:r>
    </w:p>
    <w:p w:rsidR="00000000" w:rsidRDefault="00D609D7">
      <w:pPr>
        <w:pStyle w:val="ConsPlusNormal"/>
        <w:ind w:firstLine="540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Белгородской области от 29.03.2018 N 252)</w:t>
      </w:r>
    </w:p>
    <w:p w:rsidR="00000000" w:rsidRDefault="00D609D7">
      <w:pPr>
        <w:pStyle w:val="ConsPlusNormal"/>
        <w:ind w:firstLine="540"/>
        <w:jc w:val="both"/>
      </w:pPr>
    </w:p>
    <w:p w:rsidR="00000000" w:rsidRDefault="00D609D7">
      <w:pPr>
        <w:pStyle w:val="ConsPlusNormal"/>
        <w:ind w:firstLine="540"/>
        <w:jc w:val="both"/>
      </w:pPr>
      <w:r>
        <w:t>Сведения о прожиточном минимуме на душу населения и</w:t>
      </w:r>
      <w:r>
        <w:t xml:space="preserve"> по основным социально-демографическим группам населения в Белгородской области подлежат ежеквартальному официальному опубликованию в газете "Белгородские известия", а также размещению на официальном сайте федерального органа исполнительной власти по стати</w:t>
      </w:r>
      <w:r>
        <w:t>стике в информационно-телекоммуникационной сети "Интернет".</w:t>
      </w:r>
    </w:p>
    <w:p w:rsidR="00000000" w:rsidRDefault="00D609D7">
      <w:pPr>
        <w:pStyle w:val="ConsPlusNormal"/>
      </w:pPr>
    </w:p>
    <w:p w:rsidR="00000000" w:rsidRDefault="00D609D7">
      <w:pPr>
        <w:pStyle w:val="ConsPlusTitle"/>
        <w:ind w:firstLine="540"/>
        <w:jc w:val="both"/>
        <w:outlineLvl w:val="0"/>
      </w:pPr>
      <w:r>
        <w:lastRenderedPageBreak/>
        <w:t>Статья 7. Вступление в силу настоящего закона</w:t>
      </w:r>
    </w:p>
    <w:p w:rsidR="00000000" w:rsidRDefault="00D609D7">
      <w:pPr>
        <w:pStyle w:val="ConsPlusNormal"/>
      </w:pPr>
    </w:p>
    <w:p w:rsidR="00000000" w:rsidRDefault="00D609D7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000000" w:rsidRDefault="00D609D7">
      <w:pPr>
        <w:pStyle w:val="ConsPlusNormal"/>
      </w:pPr>
    </w:p>
    <w:p w:rsidR="00000000" w:rsidRDefault="00D609D7">
      <w:pPr>
        <w:pStyle w:val="ConsPlusNormal"/>
        <w:jc w:val="right"/>
      </w:pPr>
      <w:r>
        <w:t>Глава администрации</w:t>
      </w:r>
    </w:p>
    <w:p w:rsidR="00000000" w:rsidRDefault="00D609D7">
      <w:pPr>
        <w:pStyle w:val="ConsPlusNormal"/>
        <w:jc w:val="right"/>
      </w:pPr>
      <w:r>
        <w:t>Белгородской области</w:t>
      </w:r>
    </w:p>
    <w:p w:rsidR="00000000" w:rsidRDefault="00D609D7">
      <w:pPr>
        <w:pStyle w:val="ConsPlusNormal"/>
        <w:jc w:val="right"/>
      </w:pPr>
      <w:r>
        <w:t>Е.САВЧЕНКО</w:t>
      </w:r>
    </w:p>
    <w:p w:rsidR="00000000" w:rsidRDefault="00D609D7">
      <w:pPr>
        <w:pStyle w:val="ConsPlusNormal"/>
      </w:pPr>
      <w:r>
        <w:t>г. Белгород</w:t>
      </w:r>
    </w:p>
    <w:p w:rsidR="00000000" w:rsidRDefault="00D609D7">
      <w:pPr>
        <w:pStyle w:val="ConsPlusNormal"/>
        <w:spacing w:before="240"/>
      </w:pPr>
      <w:r>
        <w:t>23 июля 2001</w:t>
      </w:r>
      <w:r>
        <w:t xml:space="preserve"> г.</w:t>
      </w:r>
    </w:p>
    <w:p w:rsidR="00000000" w:rsidRDefault="00D609D7">
      <w:pPr>
        <w:pStyle w:val="ConsPlusNormal"/>
        <w:spacing w:before="240"/>
      </w:pPr>
      <w:r>
        <w:t>N 154</w:t>
      </w:r>
    </w:p>
    <w:p w:rsidR="00000000" w:rsidRDefault="00D609D7">
      <w:pPr>
        <w:pStyle w:val="ConsPlusNormal"/>
      </w:pPr>
    </w:p>
    <w:p w:rsidR="00000000" w:rsidRDefault="00D609D7">
      <w:pPr>
        <w:pStyle w:val="ConsPlusNormal"/>
      </w:pPr>
    </w:p>
    <w:p w:rsidR="00000000" w:rsidRDefault="00D609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27"/>
      <w:footerReference w:type="default" r:id="rId2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609D7">
      <w:pPr>
        <w:spacing w:after="0" w:line="240" w:lineRule="auto"/>
      </w:pPr>
      <w:r>
        <w:separator/>
      </w:r>
    </w:p>
  </w:endnote>
  <w:endnote w:type="continuationSeparator" w:id="0">
    <w:p w:rsidR="00000000" w:rsidRDefault="00D60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9D7" w:rsidRDefault="00D609D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9D7" w:rsidRDefault="00D609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9D7" w:rsidRDefault="00D609D7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609D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09D7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09D7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09D7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609D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609D7">
      <w:pPr>
        <w:spacing w:after="0" w:line="240" w:lineRule="auto"/>
      </w:pPr>
      <w:r>
        <w:separator/>
      </w:r>
    </w:p>
  </w:footnote>
  <w:footnote w:type="continuationSeparator" w:id="0">
    <w:p w:rsidR="00000000" w:rsidRDefault="00D60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9D7" w:rsidRDefault="00D609D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9D7" w:rsidRDefault="00D609D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9D7" w:rsidRDefault="00D609D7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947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1"/>
      <w:gridCol w:w="415"/>
    </w:tblGrid>
    <w:tr w:rsidR="00D609D7" w:rsidTr="00D609D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46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609D7" w:rsidRDefault="00D609D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Закон Белгородской области от 23.07.2001 N 154</w:t>
          </w:r>
          <w:r>
            <w:rPr>
              <w:sz w:val="16"/>
              <w:szCs w:val="16"/>
            </w:rPr>
            <w:br/>
            <w:t>(ред. от 29.03.2018)</w:t>
          </w:r>
          <w:r>
            <w:rPr>
              <w:sz w:val="16"/>
              <w:szCs w:val="16"/>
            </w:rPr>
            <w:br/>
            <w:t>"О прожиточном минимуме в Белгородской области"</w:t>
          </w:r>
          <w:r>
            <w:rPr>
              <w:sz w:val="16"/>
              <w:szCs w:val="16"/>
            </w:rPr>
            <w:br/>
            <w:t>(при...</w:t>
          </w:r>
        </w:p>
      </w:tc>
      <w:tc>
        <w:tcPr>
          <w:tcW w:w="34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609D7" w:rsidRDefault="00D609D7">
          <w:pPr>
            <w:pStyle w:val="ConsPlusNormal"/>
            <w:jc w:val="center"/>
          </w:pPr>
          <w:bookmarkStart w:id="0" w:name="_GoBack"/>
          <w:bookmarkEnd w:id="0"/>
        </w:p>
        <w:p w:rsidR="00D609D7" w:rsidRDefault="00D609D7">
          <w:pPr>
            <w:pStyle w:val="ConsPlusNormal"/>
            <w:jc w:val="center"/>
          </w:pPr>
        </w:p>
      </w:tc>
    </w:tr>
  </w:tbl>
  <w:p w:rsidR="00000000" w:rsidRDefault="00D609D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609D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9D7"/>
    <w:rsid w:val="00D6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D3FBFA0"/>
  <w14:defaultImageDpi w14:val="0"/>
  <w15:docId w15:val="{B27D65FD-6776-418C-878B-31BD52F3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609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09D7"/>
  </w:style>
  <w:style w:type="paragraph" w:styleId="a5">
    <w:name w:val="footer"/>
    <w:basedOn w:val="a"/>
    <w:link w:val="a6"/>
    <w:uiPriority w:val="99"/>
    <w:unhideWhenUsed/>
    <w:rsid w:val="00D609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0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3.xml"/><Relationship Id="rId18" Type="http://schemas.openxmlformats.org/officeDocument/2006/relationships/hyperlink" Target="https://login.consultant.ru/link/?req=doc&amp;base=RLBR404&amp;n=32377&amp;date=31.08.2019&amp;dst=100008&amp;fld=134" TargetMode="External"/><Relationship Id="rId26" Type="http://schemas.openxmlformats.org/officeDocument/2006/relationships/hyperlink" Target="https://login.consultant.ru/link/?req=doc&amp;base=RLBR404&amp;n=61153&amp;date=31.08.2019&amp;dst=100007&amp;f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BR404&amp;n=32377&amp;date=31.08.2019&amp;dst=100012&amp;fld=134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17" Type="http://schemas.openxmlformats.org/officeDocument/2006/relationships/hyperlink" Target="https://login.consultant.ru/link/?req=doc&amp;base=RLBR404&amp;n=61153&amp;date=31.08.2019&amp;dst=100007&amp;fld=134" TargetMode="External"/><Relationship Id="rId25" Type="http://schemas.openxmlformats.org/officeDocument/2006/relationships/hyperlink" Target="https://login.consultant.ru/link/?req=doc&amp;base=RLBR404&amp;n=7114&amp;date=31.08.2019&amp;dst=100011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BR404&amp;n=32377&amp;date=31.08.2019&amp;dst=100007&amp;fld=134" TargetMode="External"/><Relationship Id="rId20" Type="http://schemas.openxmlformats.org/officeDocument/2006/relationships/hyperlink" Target="https://login.consultant.ru/link/?req=doc&amp;base=RLBR404&amp;n=32377&amp;date=31.08.2019&amp;dst=100010&amp;fld=134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24" Type="http://schemas.openxmlformats.org/officeDocument/2006/relationships/hyperlink" Target="https://login.consultant.ru/link/?req=doc&amp;base=RLBR404&amp;n=32377&amp;date=31.08.2019&amp;dst=100014&amp;f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BR404&amp;n=7114&amp;date=31.08.2019&amp;dst=100006&amp;fld=134" TargetMode="External"/><Relationship Id="rId23" Type="http://schemas.openxmlformats.org/officeDocument/2006/relationships/hyperlink" Target="https://login.consultant.ru/link/?req=doc&amp;base=RLBR404&amp;n=7114&amp;date=31.08.2019&amp;dst=100009&amp;fld=134" TargetMode="External"/><Relationship Id="rId28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s://login.consultant.ru/link/?req=doc&amp;base=RLBR404&amp;n=7114&amp;date=31.08.2019&amp;dst=100007&amp;fld=134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login.consultant.ru/link/?req=doc&amp;base=RLBR404&amp;n=7114&amp;date=31.08.2019&amp;dst=100008&amp;fld=134" TargetMode="External"/><Relationship Id="rId27" Type="http://schemas.openxmlformats.org/officeDocument/2006/relationships/header" Target="header4.xml"/><Relationship Id="rId30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4904</Characters>
  <Application>Microsoft Office Word</Application>
  <DocSecurity>2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Белгородской области от 23.07.2001 N 154(ред. от 29.03.2018)"О прожиточном минимуме в Белгородской области"(принят Белгородской областной Думой 10.07.2001)</vt:lpstr>
    </vt:vector>
  </TitlesOfParts>
  <Company>КонсультантПлюс Версия 4018.00.50</Company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Белгородской области от 23.07.2001 N 154(ред. от 29.03.2018)"О прожиточном минимуме в Белгородской области"(принят Белгородской областной Думой 10.07.2001)</dc:title>
  <dc:subject/>
  <dc:creator>admin</dc:creator>
  <cp:keywords/>
  <dc:description/>
  <cp:lastModifiedBy>admin</cp:lastModifiedBy>
  <cp:revision>2</cp:revision>
  <dcterms:created xsi:type="dcterms:W3CDTF">2019-08-31T14:40:00Z</dcterms:created>
  <dcterms:modified xsi:type="dcterms:W3CDTF">2019-08-31T14:40:00Z</dcterms:modified>
</cp:coreProperties>
</file>