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4403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4403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4403A" w:rsidP="00F4403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F4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4403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4403A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F4403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F44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403A">
      <w:pPr>
        <w:pStyle w:val="ConsPlusNormal"/>
        <w:jc w:val="center"/>
      </w:pPr>
    </w:p>
    <w:p w:rsidR="00000000" w:rsidRDefault="00F4403A">
      <w:pPr>
        <w:pStyle w:val="ConsPlusTitle"/>
        <w:jc w:val="center"/>
      </w:pPr>
      <w:r>
        <w:t>РОССИЙСКАЯ ФЕДЕРАЦИЯ</w:t>
      </w:r>
    </w:p>
    <w:p w:rsidR="00000000" w:rsidRDefault="00F4403A">
      <w:pPr>
        <w:pStyle w:val="ConsPlusTitle"/>
        <w:jc w:val="center"/>
      </w:pPr>
    </w:p>
    <w:p w:rsidR="00000000" w:rsidRDefault="00F4403A">
      <w:pPr>
        <w:pStyle w:val="ConsPlusTitle"/>
        <w:jc w:val="center"/>
      </w:pPr>
      <w:r>
        <w:t>ФЕДЕРАЛЬНЫЙ ЗАКОН</w:t>
      </w:r>
    </w:p>
    <w:p w:rsidR="00000000" w:rsidRDefault="00F4403A">
      <w:pPr>
        <w:pStyle w:val="ConsPlusTitle"/>
        <w:jc w:val="center"/>
      </w:pPr>
    </w:p>
    <w:p w:rsidR="00000000" w:rsidRDefault="00F4403A">
      <w:pPr>
        <w:pStyle w:val="ConsPlusTitle"/>
        <w:jc w:val="center"/>
      </w:pPr>
      <w:r>
        <w:t>О ПОРЯДКЕ РАССМОТРЕНИЯ ОБРАЩЕНИЙ</w:t>
      </w:r>
    </w:p>
    <w:p w:rsidR="00000000" w:rsidRDefault="00F4403A">
      <w:pPr>
        <w:pStyle w:val="ConsPlusTitle"/>
        <w:jc w:val="center"/>
      </w:pPr>
      <w:r>
        <w:t>ГРАЖДАН РОССИЙСКОЙ ФЕДЕРАЦИИ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jc w:val="right"/>
      </w:pPr>
      <w:r>
        <w:t>Принят</w:t>
      </w:r>
    </w:p>
    <w:p w:rsidR="00000000" w:rsidRDefault="00F4403A">
      <w:pPr>
        <w:pStyle w:val="ConsPlusNormal"/>
        <w:jc w:val="right"/>
      </w:pPr>
      <w:r>
        <w:t>Государственной Думой</w:t>
      </w:r>
    </w:p>
    <w:p w:rsidR="00000000" w:rsidRDefault="00F4403A">
      <w:pPr>
        <w:pStyle w:val="ConsPlusNormal"/>
        <w:jc w:val="right"/>
      </w:pPr>
      <w:r>
        <w:t>21 апреля 2006 года</w:t>
      </w:r>
    </w:p>
    <w:p w:rsidR="00000000" w:rsidRDefault="00F4403A">
      <w:pPr>
        <w:pStyle w:val="ConsPlusNormal"/>
        <w:jc w:val="right"/>
      </w:pPr>
    </w:p>
    <w:p w:rsidR="00000000" w:rsidRDefault="00F4403A">
      <w:pPr>
        <w:pStyle w:val="ConsPlusNormal"/>
        <w:jc w:val="right"/>
      </w:pPr>
      <w:r>
        <w:t>Одобрен</w:t>
      </w:r>
    </w:p>
    <w:p w:rsidR="00000000" w:rsidRDefault="00F4403A">
      <w:pPr>
        <w:pStyle w:val="ConsPlusNormal"/>
        <w:jc w:val="right"/>
      </w:pPr>
      <w:r>
        <w:t>Советом Федерации</w:t>
      </w:r>
    </w:p>
    <w:p w:rsidR="00000000" w:rsidRDefault="00F4403A">
      <w:pPr>
        <w:pStyle w:val="ConsPlusNormal"/>
        <w:jc w:val="right"/>
      </w:pPr>
      <w:r>
        <w:t>26 апреля 2006 года</w:t>
      </w:r>
    </w:p>
    <w:p w:rsidR="00000000" w:rsidRDefault="00F4403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1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 от 07.</w:t>
            </w:r>
            <w:r>
              <w:rPr>
                <w:color w:val="392C69"/>
              </w:rPr>
              <w:t xml:space="preserve">05.2013 </w:t>
            </w:r>
            <w:hyperlink r:id="rId1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20" w:history="1">
              <w:r>
                <w:rPr>
                  <w:color w:val="0000FF"/>
                </w:rPr>
                <w:t>N 30</w:t>
              </w:r>
              <w:r>
                <w:rPr>
                  <w:color w:val="0000FF"/>
                </w:rPr>
                <w:t>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2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2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F440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1. Сфера применения настоящего Фе</w:t>
      </w:r>
      <w:r>
        <w:t>дерального закона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</w:t>
      </w:r>
      <w:r>
        <w:t>амоуправления и должностными лицами.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</w:t>
      </w:r>
      <w:r>
        <w:t>ыми конституционными законами и иными федеральными законами.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</w:t>
      </w:r>
      <w:r>
        <w:t>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</w:t>
      </w:r>
      <w:r>
        <w:t>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</w:t>
      </w:r>
      <w:r>
        <w:t>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F4403A">
      <w:pPr>
        <w:pStyle w:val="ConsPlusNormal"/>
        <w:jc w:val="both"/>
      </w:pPr>
      <w:r>
        <w:t xml:space="preserve">(часть 4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</w:t>
      </w:r>
      <w:r>
        <w:t>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</w:t>
      </w:r>
      <w:r>
        <w:t>ункций, и их должностным лицам.</w:t>
      </w:r>
    </w:p>
    <w:p w:rsidR="00000000" w:rsidRDefault="00F4403A">
      <w:pPr>
        <w:pStyle w:val="ConsPlusNormal"/>
        <w:jc w:val="both"/>
      </w:pPr>
      <w:r>
        <w:t xml:space="preserve">(часть 1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</w:t>
      </w:r>
      <w:r>
        <w:t>вольно. Осуществление гражданами права на обращение не должно нарушать права и свободы других лиц.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</w:t>
      </w:r>
      <w:r>
        <w:t>ыми конституционными законами, настоящим Федеральным законом и иными федеральными законами.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</w:t>
      </w:r>
      <w:r>
        <w:t>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Для целей настоящего Федерального закона используются следую</w:t>
      </w:r>
      <w:r>
        <w:t>щие основные термины: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</w:t>
      </w:r>
      <w:r>
        <w:t>стное обращение гражданина в государственный орган, орган местного самоуправления;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2) предложени</w:t>
      </w:r>
      <w:r>
        <w:t xml:space="preserve">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</w:t>
      </w:r>
      <w:r>
        <w:t>государства и общества;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</w:t>
      </w:r>
      <w:r>
        <w:t>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</w:t>
      </w:r>
      <w:r>
        <w:t>в, свобод или законных интересов других лиц;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</w:t>
      </w:r>
      <w:r>
        <w:t>в государственном органе или органе местного самоуправления.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1) предста</w:t>
      </w:r>
      <w:r>
        <w:t>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r>
        <w:t xml:space="preserve">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3) получать письменный ответ по существу поставленных в обращении вопросов, за исключением случаев, указ</w:t>
      </w:r>
      <w:r>
        <w:t xml:space="preserve">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</w:t>
      </w:r>
      <w:r>
        <w:t>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F4403A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</w:t>
      </w:r>
      <w:r>
        <w:t xml:space="preserve"> обращения в административном и (или) судебном порядке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5) обращаться с заявлением о прекращ</w:t>
      </w:r>
      <w:r>
        <w:t>ении рассмотрения обращения.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 xml:space="preserve">1. Запрещается </w:t>
      </w:r>
      <w:hyperlink r:id="rId3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</w:t>
      </w:r>
      <w:r>
        <w:t>ов либо прав, свобод и законных интересов других лиц.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0" w:name="Par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3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</w:t>
      </w:r>
      <w:r>
        <w:t xml:space="preserve"> компетенцию которых входит решение поставленных в обращении вопросов.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</w:t>
      </w:r>
      <w:r>
        <w:t>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</w:t>
      </w:r>
      <w:r>
        <w:t>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</w:t>
      </w:r>
      <w:r>
        <w:t>атериалы либо их копии.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</w:t>
      </w:r>
      <w:r>
        <w:t>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</w:t>
      </w:r>
      <w:r>
        <w:t>. Гражданин вправе приложить к такому обращению необходимые документы и материалы в электронной форме.</w:t>
      </w:r>
    </w:p>
    <w:p w:rsidR="00000000" w:rsidRDefault="00F4403A">
      <w:pPr>
        <w:pStyle w:val="ConsPlusNormal"/>
        <w:jc w:val="both"/>
      </w:pPr>
      <w:r>
        <w:t xml:space="preserve">(часть 3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27.11.</w:t>
      </w:r>
      <w:r>
        <w:t>2017 N 355-ФЗ)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8. Направление и регистрация письменного обращения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</w:t>
      </w:r>
      <w:r>
        <w:t>ходит решение поставленных в обращении вопросов.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3. Письменное обращение, соде</w:t>
      </w:r>
      <w:r>
        <w:t>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</w:t>
      </w:r>
      <w:r>
        <w:t xml:space="preserve">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</w:t>
      </w:r>
      <w:r>
        <w:t>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</w:t>
      </w:r>
      <w:r>
        <w:t xml:space="preserve">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F4403A">
      <w:pPr>
        <w:pStyle w:val="ConsPlusNormal"/>
        <w:jc w:val="both"/>
      </w:pPr>
      <w:r>
        <w:t xml:space="preserve">(часть 3.1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</w:t>
      </w:r>
      <w:r>
        <w:t>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5. Госуда</w:t>
      </w:r>
      <w:r>
        <w:t>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</w:t>
      </w:r>
      <w:r>
        <w:t>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</w:t>
      </w:r>
      <w:r>
        <w:t>е или действие (бездействие) которых обжалуется.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</w:t>
      </w:r>
      <w:r>
        <w:t xml:space="preserve">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</w:t>
      </w:r>
      <w:r>
        <w:t>естного самоуправления или должностное лицо может обеспечить его рассмотрение с выездом на место.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bookmarkStart w:id="3" w:name="Par96"/>
      <w:bookmarkEnd w:id="3"/>
      <w:r>
        <w:t>Статья 10. Рассмотрение обращения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1) обеспечивает объективное, всест</w:t>
      </w:r>
      <w:r>
        <w:t>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</w:t>
      </w:r>
      <w:r>
        <w:t>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4) дает письменный ответ по существу поставленных в обращении вопросов, за исключением случ</w:t>
      </w:r>
      <w:r>
        <w:t xml:space="preserve">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</w:t>
      </w:r>
      <w:r>
        <w:t>амоуправления или иному должностному лицу в соответствии с их компетенцией.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</w:t>
      </w:r>
      <w:r>
        <w:t>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</w:t>
      </w:r>
      <w:r>
        <w:t xml:space="preserve">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</w:t>
      </w:r>
      <w:r>
        <w:t>дарственного органа или органа местного самоуправления, должностным лицом либо уполномоченным на то лицом.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</w:t>
      </w:r>
      <w:r>
        <w:t>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</w:t>
      </w:r>
      <w:r>
        <w:t>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</w:t>
      </w:r>
      <w:r>
        <w:t xml:space="preserve">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</w:t>
      </w:r>
      <w:r>
        <w:t>тного самоуправления в информационно-телекоммуникационной сети "Интернет".</w:t>
      </w:r>
    </w:p>
    <w:p w:rsidR="00000000" w:rsidRDefault="00F4403A">
      <w:pPr>
        <w:pStyle w:val="ConsPlusNormal"/>
        <w:jc w:val="both"/>
      </w:pPr>
      <w:r>
        <w:t xml:space="preserve">(часть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bookmarkStart w:id="6" w:name="Par110"/>
      <w:bookmarkEnd w:id="6"/>
      <w:r>
        <w:t>Статья 11. Порядок рассмотрения отдельных обращений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</w:t>
      </w:r>
      <w:r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</w:t>
      </w:r>
      <w:r>
        <w:t>й.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</w:t>
      </w:r>
      <w:r>
        <w:t xml:space="preserve">озвращается гражданину, направившему обращение, с разъяснением </w:t>
      </w:r>
      <w:hyperlink r:id="rId4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</w:t>
      </w:r>
      <w:r>
        <w:t xml:space="preserve">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t>стимости злоупотребления правом.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</w:t>
      </w:r>
      <w:r>
        <w:t>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F4403A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</w:t>
      </w:r>
      <w:r>
        <w:t>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</w:t>
      </w:r>
      <w:r>
        <w:t>ся гражданину, направившему обращение.</w:t>
      </w:r>
    </w:p>
    <w:p w:rsidR="00000000" w:rsidRDefault="00F4403A">
      <w:pPr>
        <w:pStyle w:val="ConsPlusNormal"/>
        <w:jc w:val="both"/>
      </w:pPr>
      <w:r>
        <w:t xml:space="preserve">(часть 4.1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</w:t>
      </w:r>
      <w:r>
        <w:t>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</w:t>
      </w:r>
      <w:r>
        <w:t>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</w:t>
      </w:r>
      <w:r>
        <w:t>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8" w:name="Par123"/>
      <w:bookmarkEnd w:id="8"/>
      <w: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</w:t>
      </w:r>
      <w:r>
        <w:t xml:space="preserve">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</w:t>
      </w:r>
      <w:r>
        <w:t>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</w:t>
      </w:r>
      <w:r>
        <w:t xml:space="preserve"> этом обращение, содержащее обжалование судебного решения, не возвращается.</w:t>
      </w:r>
    </w:p>
    <w:p w:rsidR="00000000" w:rsidRDefault="00F4403A">
      <w:pPr>
        <w:pStyle w:val="ConsPlusNormal"/>
        <w:jc w:val="both"/>
      </w:pPr>
      <w:r>
        <w:t xml:space="preserve">(часть 5.1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6. В случ</w:t>
      </w:r>
      <w:r>
        <w:t xml:space="preserve">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7. В случае, если причины, по которым ответ по существу поставленных в </w:t>
      </w:r>
      <w:r>
        <w:t>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12. Сроки рассмотрения письм</w:t>
      </w:r>
      <w:r>
        <w:t>енного обращения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</w:t>
      </w:r>
      <w:r>
        <w:t xml:space="preserve">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F4403A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F4403A">
      <w:pPr>
        <w:pStyle w:val="ConsPlusNormal"/>
        <w:spacing w:before="240"/>
        <w:ind w:firstLine="540"/>
        <w:jc w:val="both"/>
      </w:pPr>
      <w:bookmarkStart w:id="9" w:name="Par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</w:t>
      </w:r>
      <w:r>
        <w:t xml:space="preserve">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F4403A">
      <w:pPr>
        <w:pStyle w:val="ConsPlusNormal"/>
        <w:jc w:val="both"/>
      </w:pPr>
      <w:r>
        <w:t>(часть 1.1 введе</w:t>
      </w:r>
      <w:r>
        <w:t xml:space="preserve">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</w:t>
      </w:r>
      <w:r>
        <w:t>домив о продлении срока его рассмотрения гражданина, направившего обращение.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F4403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403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4403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5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00000" w:rsidRDefault="00F4403A">
      <w:pPr>
        <w:pStyle w:val="ConsPlusNormal"/>
        <w:spacing w:before="300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</w:t>
      </w:r>
      <w:r>
        <w:t>месте приема, а также об установленных для приема днях и часах доводится до сведения граждан.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54" w:history="1">
        <w:r>
          <w:rPr>
            <w:color w:val="0000FF"/>
          </w:rPr>
          <w:t>документ</w:t>
        </w:r>
      </w:hyperlink>
      <w:r>
        <w:t>, удостоверяющий его л</w:t>
      </w:r>
      <w:r>
        <w:t>ичность.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</w:r>
      <w:r>
        <w:t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</w:t>
      </w:r>
      <w:r>
        <w:t>ежит регистрации и рассмотрению в порядке, установленном настоящим Федеральным законом.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</w:t>
      </w:r>
      <w:r>
        <w:t>о лица, гражданину дается разъяснение, куда и в каком порядке ему следует обратиться.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7</w:t>
      </w:r>
      <w: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F4403A">
      <w:pPr>
        <w:pStyle w:val="ConsPlusNormal"/>
        <w:jc w:val="both"/>
      </w:pPr>
      <w:r>
        <w:t xml:space="preserve">(часть 7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</w:t>
      </w:r>
      <w:r>
        <w:t xml:space="preserve">нтроль за соблюдением порядка рассмотрения обращений, </w:t>
      </w:r>
      <w:hyperlink r:id="rId5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</w:t>
      </w:r>
      <w:r>
        <w:t>шения прав, свобод и законных интересов граждан.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2. В с</w:t>
      </w:r>
      <w:r>
        <w:t>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2) Закон СССР от 26 июня 1968 года N 2830-V</w:t>
      </w:r>
      <w:r>
        <w:t>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</w:t>
      </w:r>
      <w:r>
        <w:t>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</w:t>
      </w:r>
      <w:r>
        <w:t>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</w:t>
      </w:r>
      <w:r>
        <w:t>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</w:t>
      </w:r>
      <w:r>
        <w:t>а СССР "О порядке рассмотрения предложений, заявлений и жалоб граждан" (Ведомости Верховного Совета СССР, 1988, N 6, ст. 94);</w:t>
      </w:r>
    </w:p>
    <w:p w:rsidR="00000000" w:rsidRDefault="00F4403A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</w:t>
      </w:r>
      <w:r>
        <w:t>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</w:t>
      </w:r>
      <w:r>
        <w:t>жений, заявлений и жалоб граждан".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F4403A">
      <w:pPr>
        <w:pStyle w:val="ConsPlusNormal"/>
        <w:ind w:firstLine="540"/>
        <w:jc w:val="both"/>
      </w:pPr>
    </w:p>
    <w:p w:rsidR="00000000" w:rsidRDefault="00F4403A">
      <w:pPr>
        <w:pStyle w:val="ConsPlusNormal"/>
        <w:jc w:val="right"/>
      </w:pPr>
      <w:r>
        <w:t>Президент</w:t>
      </w:r>
    </w:p>
    <w:p w:rsidR="00000000" w:rsidRDefault="00F4403A">
      <w:pPr>
        <w:pStyle w:val="ConsPlusNormal"/>
        <w:jc w:val="right"/>
      </w:pPr>
      <w:r>
        <w:t>Российской Федерации</w:t>
      </w:r>
    </w:p>
    <w:p w:rsidR="00000000" w:rsidRDefault="00F4403A">
      <w:pPr>
        <w:pStyle w:val="ConsPlusNormal"/>
        <w:jc w:val="right"/>
      </w:pPr>
      <w:r>
        <w:t>В.ПУТИН</w:t>
      </w:r>
    </w:p>
    <w:p w:rsidR="00000000" w:rsidRDefault="00F4403A">
      <w:pPr>
        <w:pStyle w:val="ConsPlusNormal"/>
      </w:pPr>
      <w:r>
        <w:t>Москва, Кре</w:t>
      </w:r>
      <w:r>
        <w:t>мль</w:t>
      </w:r>
    </w:p>
    <w:p w:rsidR="00000000" w:rsidRDefault="00F4403A">
      <w:pPr>
        <w:pStyle w:val="ConsPlusNormal"/>
        <w:spacing w:before="240"/>
      </w:pPr>
      <w:r>
        <w:t>2 мая 2006 года</w:t>
      </w:r>
    </w:p>
    <w:p w:rsidR="00000000" w:rsidRDefault="00F4403A">
      <w:pPr>
        <w:pStyle w:val="ConsPlusNormal"/>
        <w:spacing w:before="240"/>
      </w:pPr>
      <w:r>
        <w:t>N 59-ФЗ</w:t>
      </w:r>
    </w:p>
    <w:p w:rsidR="00000000" w:rsidRDefault="00F4403A">
      <w:pPr>
        <w:pStyle w:val="ConsPlusNormal"/>
      </w:pPr>
    </w:p>
    <w:p w:rsidR="00000000" w:rsidRDefault="00F4403A">
      <w:pPr>
        <w:pStyle w:val="ConsPlusNormal"/>
      </w:pPr>
    </w:p>
    <w:p w:rsidR="00000000" w:rsidRDefault="00F44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9"/>
      <w:footerReference w:type="default" r:id="rId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403A">
      <w:pPr>
        <w:spacing w:after="0" w:line="240" w:lineRule="auto"/>
      </w:pPr>
      <w:r>
        <w:separator/>
      </w:r>
    </w:p>
  </w:endnote>
  <w:endnote w:type="continuationSeparator" w:id="0">
    <w:p w:rsidR="00000000" w:rsidRDefault="00F4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A" w:rsidRDefault="00F440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A" w:rsidRDefault="00F440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A" w:rsidRDefault="00F4403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40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03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03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03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440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403A">
      <w:pPr>
        <w:spacing w:after="0" w:line="240" w:lineRule="auto"/>
      </w:pPr>
      <w:r>
        <w:separator/>
      </w:r>
    </w:p>
  </w:footnote>
  <w:footnote w:type="continuationSeparator" w:id="0">
    <w:p w:rsidR="00000000" w:rsidRDefault="00F4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A" w:rsidRDefault="00F44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A" w:rsidRDefault="00F440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A" w:rsidRDefault="00F4403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F4403A" w:rsidTr="00F440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403A" w:rsidRDefault="00F440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403A" w:rsidRDefault="00F4403A">
          <w:pPr>
            <w:pStyle w:val="ConsPlusNormal"/>
            <w:jc w:val="center"/>
          </w:pPr>
          <w:bookmarkStart w:id="10" w:name="_GoBack"/>
          <w:bookmarkEnd w:id="10"/>
        </w:p>
        <w:p w:rsidR="00F4403A" w:rsidRDefault="00F4403A">
          <w:pPr>
            <w:pStyle w:val="ConsPlusNormal"/>
            <w:jc w:val="center"/>
          </w:pPr>
        </w:p>
      </w:tc>
    </w:tr>
  </w:tbl>
  <w:p w:rsidR="00000000" w:rsidRDefault="00F440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40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A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9327B6"/>
  <w14:defaultImageDpi w14:val="0"/>
  <w15:docId w15:val="{64FF0924-B5EE-4AF6-83AE-7A1F89B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4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03A"/>
  </w:style>
  <w:style w:type="paragraph" w:styleId="a5">
    <w:name w:val="footer"/>
    <w:basedOn w:val="a"/>
    <w:link w:val="a6"/>
    <w:uiPriority w:val="99"/>
    <w:unhideWhenUsed/>
    <w:rsid w:val="00F44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RZR&amp;n=148493&amp;date=31.08.2019&amp;dst=100008&amp;fld=134" TargetMode="External"/><Relationship Id="rId26" Type="http://schemas.openxmlformats.org/officeDocument/2006/relationships/hyperlink" Target="https://login.consultant.ru/link/?req=doc&amp;base=RZR&amp;n=145999&amp;date=31.08.2019&amp;dst=100017&amp;fld=134" TargetMode="External"/><Relationship Id="rId39" Type="http://schemas.openxmlformats.org/officeDocument/2006/relationships/hyperlink" Target="https://login.consultant.ru/link/?req=doc&amp;base=RZR&amp;n=314899&amp;date=31.08.2019&amp;dst=101414&amp;fld=134" TargetMode="External"/><Relationship Id="rId21" Type="http://schemas.openxmlformats.org/officeDocument/2006/relationships/hyperlink" Target="https://login.consultant.ru/link/?req=doc&amp;base=RZR&amp;n=283516&amp;date=31.08.2019&amp;dst=100008&amp;fld=134" TargetMode="External"/><Relationship Id="rId34" Type="http://schemas.openxmlformats.org/officeDocument/2006/relationships/hyperlink" Target="https://login.consultant.ru/link/?req=doc&amp;base=ARB&amp;n=285986&amp;date=31.08.2019&amp;dst=100011&amp;fld=134" TargetMode="External"/><Relationship Id="rId42" Type="http://schemas.openxmlformats.org/officeDocument/2006/relationships/hyperlink" Target="https://login.consultant.ru/link/?req=doc&amp;base=RZR&amp;n=283516&amp;date=31.08.2019&amp;dst=100012&amp;fld=134" TargetMode="External"/><Relationship Id="rId47" Type="http://schemas.openxmlformats.org/officeDocument/2006/relationships/hyperlink" Target="https://login.consultant.ru/link/?req=doc&amp;base=RZR&amp;n=283516&amp;date=31.08.2019&amp;dst=100015&amp;fld=134" TargetMode="External"/><Relationship Id="rId50" Type="http://schemas.openxmlformats.org/officeDocument/2006/relationships/hyperlink" Target="https://login.consultant.ru/link/?req=doc&amp;base=RZR&amp;n=93980&amp;date=31.08.2019" TargetMode="External"/><Relationship Id="rId55" Type="http://schemas.openxmlformats.org/officeDocument/2006/relationships/hyperlink" Target="https://login.consultant.ru/link/?req=doc&amp;base=RZR&amp;n=188321&amp;date=31.08.2019&amp;dst=100008&amp;fld=134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01688&amp;date=31.08.2019&amp;dst=100325&amp;fld=134" TargetMode="External"/><Relationship Id="rId20" Type="http://schemas.openxmlformats.org/officeDocument/2006/relationships/hyperlink" Target="https://login.consultant.ru/link/?req=doc&amp;base=RZR&amp;n=188321&amp;date=31.08.2019&amp;dst=100008&amp;fld=134" TargetMode="External"/><Relationship Id="rId29" Type="http://schemas.openxmlformats.org/officeDocument/2006/relationships/hyperlink" Target="https://login.consultant.ru/link/?req=doc&amp;base=RZR&amp;n=201688&amp;date=31.08.2019&amp;dst=100327&amp;fld=134" TargetMode="External"/><Relationship Id="rId41" Type="http://schemas.openxmlformats.org/officeDocument/2006/relationships/hyperlink" Target="https://login.consultant.ru/link/?req=doc&amp;base=RZR&amp;n=93980&amp;date=31.08.2019" TargetMode="External"/><Relationship Id="rId54" Type="http://schemas.openxmlformats.org/officeDocument/2006/relationships/hyperlink" Target="https://login.consultant.ru/link/?req=doc&amp;base=RZR&amp;n=149244&amp;date=31.08.201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RZR&amp;n=2875&amp;date=31.08.2019&amp;dst=100127&amp;fld=134" TargetMode="External"/><Relationship Id="rId32" Type="http://schemas.openxmlformats.org/officeDocument/2006/relationships/hyperlink" Target="https://login.consultant.ru/link/?req=doc&amp;base=RZR&amp;n=314899&amp;date=31.08.2019&amp;dst=101414&amp;fld=134" TargetMode="External"/><Relationship Id="rId37" Type="http://schemas.openxmlformats.org/officeDocument/2006/relationships/hyperlink" Target="https://login.consultant.ru/link/?req=doc&amp;base=RZR&amp;n=201153&amp;date=31.08.2019&amp;dst=100182&amp;fld=134" TargetMode="External"/><Relationship Id="rId40" Type="http://schemas.openxmlformats.org/officeDocument/2006/relationships/hyperlink" Target="https://login.consultant.ru/link/?req=doc&amp;base=RZR&amp;n=201688&amp;date=31.08.2019&amp;dst=100331&amp;fld=134" TargetMode="External"/><Relationship Id="rId45" Type="http://schemas.openxmlformats.org/officeDocument/2006/relationships/hyperlink" Target="https://login.consultant.ru/link/?req=doc&amp;base=RZR&amp;n=101960&amp;date=31.08.2019&amp;dst=100009&amp;fld=134" TargetMode="External"/><Relationship Id="rId53" Type="http://schemas.openxmlformats.org/officeDocument/2006/relationships/hyperlink" Target="https://login.consultant.ru/link/?req=doc&amp;base=RZR&amp;n=284941&amp;date=31.08.2019&amp;dst=100002&amp;fld=134" TargetMode="External"/><Relationship Id="rId58" Type="http://schemas.openxmlformats.org/officeDocument/2006/relationships/hyperlink" Target="https://login.consultant.ru/link/?req=doc&amp;base=RZR&amp;n=1929&amp;date=31.08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01960&amp;date=31.08.2019&amp;dst=100008&amp;fld=134" TargetMode="External"/><Relationship Id="rId23" Type="http://schemas.openxmlformats.org/officeDocument/2006/relationships/hyperlink" Target="https://login.consultant.ru/link/?req=doc&amp;base=RZR&amp;n=133199&amp;date=31.08.2019&amp;dst=100066&amp;fld=134" TargetMode="External"/><Relationship Id="rId28" Type="http://schemas.openxmlformats.org/officeDocument/2006/relationships/hyperlink" Target="https://login.consultant.ru/link/?req=doc&amp;base=RZR&amp;n=201688&amp;date=31.08.2019&amp;dst=100326&amp;fld=134" TargetMode="External"/><Relationship Id="rId36" Type="http://schemas.openxmlformats.org/officeDocument/2006/relationships/hyperlink" Target="https://login.consultant.ru/link/?req=doc&amp;base=RZR&amp;n=324019&amp;date=31.08.2019&amp;dst=100238&amp;fld=134" TargetMode="External"/><Relationship Id="rId49" Type="http://schemas.openxmlformats.org/officeDocument/2006/relationships/hyperlink" Target="https://login.consultant.ru/link/?req=doc&amp;base=RZR&amp;n=283516&amp;date=31.08.2019&amp;dst=100017&amp;fld=134" TargetMode="External"/><Relationship Id="rId57" Type="http://schemas.openxmlformats.org/officeDocument/2006/relationships/hyperlink" Target="https://login.consultant.ru/link/?req=doc&amp;base=RZR&amp;n=330849&amp;date=31.08.2019&amp;dst=2726&amp;fld=134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RZR&amp;n=201153&amp;date=31.08.2019&amp;dst=100181&amp;fld=134" TargetMode="External"/><Relationship Id="rId31" Type="http://schemas.openxmlformats.org/officeDocument/2006/relationships/hyperlink" Target="https://login.consultant.ru/link/?req=doc&amp;base=RZR&amp;n=283516&amp;date=31.08.2019&amp;dst=100009&amp;fld=134" TargetMode="External"/><Relationship Id="rId44" Type="http://schemas.openxmlformats.org/officeDocument/2006/relationships/hyperlink" Target="https://login.consultant.ru/link/?req=doc&amp;base=RZR&amp;n=330163&amp;date=31.08.2019&amp;dst=101445&amp;fld=134" TargetMode="External"/><Relationship Id="rId52" Type="http://schemas.openxmlformats.org/officeDocument/2006/relationships/hyperlink" Target="https://login.consultant.ru/link/?req=doc&amp;base=RZR&amp;n=201153&amp;date=31.08.2019&amp;dst=100186&amp;fld=134" TargetMode="External"/><Relationship Id="rId6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ogin.consultant.ru/link/?req=doc&amp;base=RZR&amp;n=314655&amp;date=31.08.2019&amp;dst=100514&amp;fld=134" TargetMode="External"/><Relationship Id="rId27" Type="http://schemas.openxmlformats.org/officeDocument/2006/relationships/hyperlink" Target="https://login.consultant.ru/link/?req=doc&amp;base=RZR&amp;n=2875&amp;date=31.08.2019" TargetMode="External"/><Relationship Id="rId30" Type="http://schemas.openxmlformats.org/officeDocument/2006/relationships/hyperlink" Target="https://login.consultant.ru/link/?req=doc&amp;base=RZR&amp;n=93980&amp;date=31.08.2019" TargetMode="External"/><Relationship Id="rId35" Type="http://schemas.openxmlformats.org/officeDocument/2006/relationships/hyperlink" Target="https://login.consultant.ru/link/?req=doc&amp;base=RZR&amp;n=283516&amp;date=31.08.2019&amp;dst=100010&amp;fld=134" TargetMode="External"/><Relationship Id="rId43" Type="http://schemas.openxmlformats.org/officeDocument/2006/relationships/hyperlink" Target="https://login.consultant.ru/link/?req=doc&amp;base=RZR&amp;n=148493&amp;date=31.08.2019&amp;dst=100009&amp;fld=134" TargetMode="External"/><Relationship Id="rId48" Type="http://schemas.openxmlformats.org/officeDocument/2006/relationships/hyperlink" Target="https://login.consultant.ru/link/?req=doc&amp;base=RZR&amp;n=148493&amp;date=31.08.2019&amp;dst=100010&amp;fld=134" TargetMode="External"/><Relationship Id="rId56" Type="http://schemas.openxmlformats.org/officeDocument/2006/relationships/hyperlink" Target="https://login.consultant.ru/link/?req=doc&amp;base=RZR&amp;n=215502&amp;date=31.08.2019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201153&amp;date=31.08.2019&amp;dst=100185&amp;fld=134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RZR&amp;n=145999&amp;date=31.08.2019&amp;dst=100014&amp;fld=134" TargetMode="External"/><Relationship Id="rId25" Type="http://schemas.openxmlformats.org/officeDocument/2006/relationships/hyperlink" Target="https://login.consultant.ru/link/?req=doc&amp;base=RZR&amp;n=145999&amp;date=31.08.2019&amp;dst=100015&amp;fld=134" TargetMode="External"/><Relationship Id="rId33" Type="http://schemas.openxmlformats.org/officeDocument/2006/relationships/hyperlink" Target="https://login.consultant.ru/link/?req=doc&amp;base=RZR&amp;n=195322&amp;date=31.08.2019&amp;dst=100174&amp;fld=134" TargetMode="External"/><Relationship Id="rId38" Type="http://schemas.openxmlformats.org/officeDocument/2006/relationships/hyperlink" Target="https://login.consultant.ru/link/?req=doc&amp;base=RZR&amp;n=314655&amp;date=31.08.2019&amp;dst=100514&amp;fld=134" TargetMode="External"/><Relationship Id="rId46" Type="http://schemas.openxmlformats.org/officeDocument/2006/relationships/hyperlink" Target="https://login.consultant.ru/link/?req=doc&amp;base=RZR&amp;n=101960&amp;date=31.08.2019&amp;dst=100010&amp;fld=134" TargetMode="External"/><Relationship Id="rId59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5182</Words>
  <Characters>29541</Characters>
  <Application>Microsoft Office Word</Application>
  <DocSecurity>2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4018.00.50</Company>
  <LinksUpToDate>false</LinksUpToDate>
  <CharactersWithSpaces>34654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admin</dc:creator>
  <cp:keywords/>
  <dc:description/>
  <cp:lastModifiedBy>admin</cp:lastModifiedBy>
  <cp:revision>2</cp:revision>
  <dcterms:created xsi:type="dcterms:W3CDTF">2019-08-31T14:31:00Z</dcterms:created>
  <dcterms:modified xsi:type="dcterms:W3CDTF">2019-08-31T14:31:00Z</dcterms:modified>
</cp:coreProperties>
</file>